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C9BF" w14:textId="0A24411E" w:rsidR="00F55EF6" w:rsidRPr="003A4DA2" w:rsidRDefault="003A4DA2" w:rsidP="003A4DA2">
      <w:pPr>
        <w:jc w:val="center"/>
        <w:rPr>
          <w:b/>
          <w:bCs/>
        </w:rPr>
      </w:pPr>
      <w:r w:rsidRPr="003A4DA2">
        <w:rPr>
          <w:b/>
          <w:bCs/>
        </w:rPr>
        <w:t>Full Property Description</w:t>
      </w:r>
    </w:p>
    <w:p w14:paraId="2BE2CAF4" w14:textId="3A2F840D" w:rsidR="003A4DA2" w:rsidRPr="003A4DA2" w:rsidRDefault="003A4DA2" w:rsidP="003A4DA2">
      <w:pPr>
        <w:jc w:val="center"/>
        <w:rPr>
          <w:b/>
          <w:bCs/>
        </w:rPr>
      </w:pPr>
      <w:r w:rsidRPr="003A4DA2">
        <w:rPr>
          <w:b/>
          <w:bCs/>
        </w:rPr>
        <w:t>5876 Elena Vista Drive, Roanoke, VA 24018</w:t>
      </w:r>
    </w:p>
    <w:p w14:paraId="4BE9B745" w14:textId="6028B605" w:rsidR="003A4DA2" w:rsidRDefault="003A4DA2"/>
    <w:p w14:paraId="563C8CC8" w14:textId="7D2C9086" w:rsidR="007B5CF6" w:rsidRDefault="007B5CF6" w:rsidP="007B5CF6">
      <w:r>
        <w:t>Privacy, Luxury</w:t>
      </w:r>
      <w:r>
        <w:t xml:space="preserve">, </w:t>
      </w:r>
      <w:r>
        <w:t>Long-Range Views</w:t>
      </w:r>
      <w:r>
        <w:t xml:space="preserve"> &amp; Acreage!</w:t>
      </w:r>
      <w:r>
        <w:t xml:space="preserve"> This one-of-a-kind stunning SWCO one owner custom home has it all and includes 20+/- acres. The detailed craftsmanship and unique architectural features are highlighted throughout this 6374+/- SF home. A fabulous spiral staircase, cathedral ceiling, arched doorways and extensive crown molding and marble flooring greet you at the entrance foyer of the home. Home boasts 5 bedrooms, 4 full baths and 3 half baths, office with wooden built-ins on each side, music room, unimaginable laundry room and large screened in porch that overlooks the Roanoke Valley.  A large master suite with tray ceilings, fireplace, jacuzzi whirlpool tub, walk-in closets, heated floor in the master bathroom. A luxurious kitchen features custom cabinets, granite, gas range, double ovens, Sub-Zero Refrigerator and large island for expanded storage and counter top space.  Also includes a butler’s pantry, additional pantry closet, wine cooler and more.   Additional features include 5 fireplaces (one in the master bedroom), </w:t>
      </w:r>
      <w:r w:rsidRPr="00096938">
        <w:rPr>
          <w:rFonts w:cstheme="minorHAnsi"/>
          <w:color w:val="202124"/>
          <w:shd w:val="clear" w:color="auto" w:fill="FFFFFF"/>
        </w:rPr>
        <w:t>Palladian window</w:t>
      </w:r>
      <w:r>
        <w:rPr>
          <w:rFonts w:cstheme="minorHAnsi"/>
          <w:color w:val="202124"/>
          <w:shd w:val="clear" w:color="auto" w:fill="FFFFFF"/>
        </w:rPr>
        <w:t xml:space="preserve">s capture the surrounding mountain and valley views, </w:t>
      </w:r>
      <w:r w:rsidRPr="00096938">
        <w:rPr>
          <w:rFonts w:cstheme="minorHAnsi"/>
        </w:rPr>
        <w:t>attached</w:t>
      </w:r>
      <w:r>
        <w:t xml:space="preserve"> 4 bay garage and detached single car garage, as well. The spacious lower level has an additional family room area that opens to one of two outdoor patios and a workout room.  Tons of unfinished space for additional storage or potential expanded living space/in-law. This private and peaceful 20-acre setting accentuates the rustling waters of the koi pond, birds and wind of the surrounding hardwoods. There are multiple hiking trails and an abundance of wildlife making this a recreational paradise right in your own backyard.   This property has it all! Additional acreage is available call for more details.  </w:t>
      </w:r>
    </w:p>
    <w:p w14:paraId="14DBC37F" w14:textId="77777777" w:rsidR="003A4DA2" w:rsidRDefault="003A4DA2"/>
    <w:sectPr w:rsidR="003A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2"/>
    <w:rsid w:val="003A4DA2"/>
    <w:rsid w:val="007B5CF6"/>
    <w:rsid w:val="00F5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050"/>
  <w15:chartTrackingRefBased/>
  <w15:docId w15:val="{7E5715C6-2F01-47FD-B43F-74164ABB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Boush</dc:creator>
  <cp:keywords/>
  <dc:description/>
  <cp:lastModifiedBy>David Boush</cp:lastModifiedBy>
  <cp:revision>2</cp:revision>
  <dcterms:created xsi:type="dcterms:W3CDTF">2021-06-16T18:46:00Z</dcterms:created>
  <dcterms:modified xsi:type="dcterms:W3CDTF">2021-07-01T17:38:00Z</dcterms:modified>
</cp:coreProperties>
</file>