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8291" w14:textId="1435D4BC" w:rsidR="005A0F31" w:rsidRDefault="00612CF2" w:rsidP="00612CF2">
      <w:pPr>
        <w:jc w:val="center"/>
      </w:pPr>
      <w:r>
        <w:t>SPRINGHOUSE FARM FLOYD, VIRGINIA</w:t>
      </w:r>
    </w:p>
    <w:p w14:paraId="5F4BB04B" w14:textId="710E06D0" w:rsidR="00612CF2" w:rsidRDefault="00612CF2" w:rsidP="00612CF2">
      <w:pPr>
        <w:jc w:val="center"/>
      </w:pPr>
      <w:r>
        <w:t>188 CONNER Lane Copper Hill, Virginia</w:t>
      </w:r>
    </w:p>
    <w:p w14:paraId="42285EDC" w14:textId="73C95647" w:rsidR="00612CF2" w:rsidRPr="00612CF2" w:rsidRDefault="00612CF2" w:rsidP="00612CF2">
      <w:pPr>
        <w:jc w:val="center"/>
        <w:rPr>
          <w:sz w:val="36"/>
          <w:szCs w:val="36"/>
        </w:rPr>
      </w:pPr>
      <w:r w:rsidRPr="00612CF2">
        <w:rPr>
          <w:sz w:val="36"/>
          <w:szCs w:val="36"/>
        </w:rPr>
        <w:t xml:space="preserve">PROPOSED </w:t>
      </w:r>
      <w:r w:rsidR="00C500E3">
        <w:rPr>
          <w:sz w:val="36"/>
          <w:szCs w:val="36"/>
        </w:rPr>
        <w:t xml:space="preserve">REVISED </w:t>
      </w:r>
      <w:r w:rsidRPr="00612CF2">
        <w:rPr>
          <w:sz w:val="36"/>
          <w:szCs w:val="36"/>
        </w:rPr>
        <w:t>COVENANTS AND RESTRICTION CHANGES</w:t>
      </w:r>
    </w:p>
    <w:p w14:paraId="5FD6DC84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1 TERM 50 to 20 years</w:t>
      </w:r>
    </w:p>
    <w:p w14:paraId="50D68C85" w14:textId="77777777" w:rsidR="00612CF2" w:rsidRDefault="00612CF2" w:rsidP="00612CF2">
      <w:pPr>
        <w:rPr>
          <w:rFonts w:eastAsia="Times New Roman"/>
        </w:rPr>
      </w:pPr>
    </w:p>
    <w:p w14:paraId="51D9989E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2- USE REMOVE NO COMMERCIAL BUSINESS. ALLOW HOME OR FARM BUSINESS</w:t>
      </w:r>
    </w:p>
    <w:p w14:paraId="23C0B81F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THAT DOES NOT GENERATE WALK-IN OR EXCESSIVE TRAFFIC.</w:t>
      </w:r>
    </w:p>
    <w:p w14:paraId="3364451E" w14:textId="77777777" w:rsidR="00612CF2" w:rsidRDefault="00612CF2" w:rsidP="00612CF2">
      <w:pPr>
        <w:rPr>
          <w:rFonts w:eastAsia="Times New Roman"/>
        </w:rPr>
      </w:pPr>
    </w:p>
    <w:p w14:paraId="28BC7128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3- Structure min sq ft</w:t>
      </w:r>
    </w:p>
    <w:p w14:paraId="604DDC87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A 1600 to 1400</w:t>
      </w:r>
    </w:p>
    <w:p w14:paraId="26120E72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B 2000 to 1800</w:t>
      </w:r>
    </w:p>
    <w:p w14:paraId="1DC0F85E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C 2400 to 2200</w:t>
      </w:r>
    </w:p>
    <w:p w14:paraId="0F04F688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D 700 sq ft guest house add Barns to detached structures</w:t>
      </w:r>
    </w:p>
    <w:p w14:paraId="4C7284B7" w14:textId="77777777" w:rsidR="00612CF2" w:rsidRDefault="00612CF2" w:rsidP="00612CF2">
      <w:pPr>
        <w:rPr>
          <w:rFonts w:eastAsia="Times New Roman"/>
        </w:rPr>
      </w:pPr>
      <w:proofErr w:type="gramStart"/>
      <w:r>
        <w:rPr>
          <w:rFonts w:eastAsia="Times New Roman"/>
        </w:rPr>
        <w:t>E ,</w:t>
      </w:r>
      <w:proofErr w:type="gramEnd"/>
      <w:r>
        <w:rPr>
          <w:rFonts w:eastAsia="Times New Roman"/>
        </w:rPr>
        <w:t xml:space="preserve"> F , G no change</w:t>
      </w:r>
    </w:p>
    <w:p w14:paraId="605A3AFE" w14:textId="107A6CD1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 xml:space="preserve">H may use during construction but must </w:t>
      </w:r>
      <w:r w:rsidR="0066661A">
        <w:rPr>
          <w:rFonts w:eastAsia="Times New Roman"/>
        </w:rPr>
        <w:t>remove</w:t>
      </w:r>
      <w:r>
        <w:rPr>
          <w:rFonts w:eastAsia="Times New Roman"/>
        </w:rPr>
        <w:t xml:space="preserve"> within 6 months of occupancy of permanent residence</w:t>
      </w:r>
    </w:p>
    <w:p w14:paraId="00960C4D" w14:textId="77777777" w:rsidR="00612CF2" w:rsidRDefault="00612CF2" w:rsidP="00612CF2">
      <w:pPr>
        <w:rPr>
          <w:rFonts w:eastAsia="Times New Roman"/>
        </w:rPr>
      </w:pPr>
      <w:proofErr w:type="gramStart"/>
      <w:r>
        <w:rPr>
          <w:rFonts w:eastAsia="Times New Roman"/>
        </w:rPr>
        <w:t>J,K</w:t>
      </w:r>
      <w:proofErr w:type="gramEnd"/>
      <w:r>
        <w:rPr>
          <w:rFonts w:eastAsia="Times New Roman"/>
        </w:rPr>
        <w:t>,L,M no change</w:t>
      </w:r>
    </w:p>
    <w:p w14:paraId="17629A47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 xml:space="preserve">N </w:t>
      </w:r>
      <w:proofErr w:type="gramStart"/>
      <w:r>
        <w:rPr>
          <w:rFonts w:eastAsia="Times New Roman"/>
        </w:rPr>
        <w:t>remove</w:t>
      </w:r>
      <w:proofErr w:type="gramEnd"/>
    </w:p>
    <w:p w14:paraId="3CC54107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4- no change</w:t>
      </w:r>
    </w:p>
    <w:p w14:paraId="765C8776" w14:textId="77777777" w:rsidR="00612CF2" w:rsidRDefault="00612CF2" w:rsidP="00612CF2">
      <w:pPr>
        <w:rPr>
          <w:rFonts w:eastAsia="Times New Roman"/>
        </w:rPr>
      </w:pPr>
    </w:p>
    <w:p w14:paraId="56C5C130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 xml:space="preserve">5- Remove add GOOD FARMING PRACTICES SO PASTURES WILL NOT BE </w:t>
      </w:r>
    </w:p>
    <w:p w14:paraId="7B912A12" w14:textId="5754AAA0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OVERGRAZED, NO COMMERCIAL PROCESSING FACILITIES ALLOWED.</w:t>
      </w:r>
    </w:p>
    <w:p w14:paraId="0B07FA5D" w14:textId="77777777" w:rsidR="00612CF2" w:rsidRDefault="00612CF2" w:rsidP="00612CF2">
      <w:pPr>
        <w:rPr>
          <w:rFonts w:eastAsia="Times New Roman"/>
        </w:rPr>
      </w:pPr>
    </w:p>
    <w:p w14:paraId="4C1C8525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6- A no change</w:t>
      </w:r>
    </w:p>
    <w:p w14:paraId="7D2CC197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 xml:space="preserve">B no change </w:t>
      </w:r>
    </w:p>
    <w:p w14:paraId="390BC64D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C recreational vehicles allowed so long as there is not excessive noise or nuisance to adjoining parcels. No tracks or trails within view of access road to lots 1 &amp; 2.</w:t>
      </w:r>
    </w:p>
    <w:p w14:paraId="13C348F9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D no change</w:t>
      </w:r>
    </w:p>
    <w:p w14:paraId="45D3397F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E no change</w:t>
      </w:r>
    </w:p>
    <w:p w14:paraId="53518A16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F no change</w:t>
      </w:r>
    </w:p>
    <w:p w14:paraId="7A2B5CBC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lastRenderedPageBreak/>
        <w:t>G no change</w:t>
      </w:r>
    </w:p>
    <w:p w14:paraId="6C9183F7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 xml:space="preserve">H change NO HUNTING ALLOWED WITHIN 100 ft of road easements and within </w:t>
      </w:r>
    </w:p>
    <w:p w14:paraId="25809BAF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100 feet along the boundaries of lot 1 &amp; 2 and 2 &amp; 4 details on the survey.</w:t>
      </w:r>
    </w:p>
    <w:p w14:paraId="51E15347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Seasonal hunting allowed everywhere else in keeping with State and County</w:t>
      </w:r>
    </w:p>
    <w:p w14:paraId="4C44A84E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Regulations.</w:t>
      </w:r>
    </w:p>
    <w:p w14:paraId="00F98631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7 no change</w:t>
      </w:r>
    </w:p>
    <w:p w14:paraId="7F9DAEB5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8 no change</w:t>
      </w:r>
    </w:p>
    <w:p w14:paraId="5F445CB3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9 A no change</w:t>
      </w:r>
    </w:p>
    <w:p w14:paraId="5CA529A6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B no change</w:t>
      </w:r>
    </w:p>
    <w:p w14:paraId="473BB15A" w14:textId="77777777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C no change</w:t>
      </w:r>
    </w:p>
    <w:p w14:paraId="580FA0B0" w14:textId="77777777" w:rsidR="00612CF2" w:rsidRDefault="00612CF2" w:rsidP="00612CF2">
      <w:pPr>
        <w:rPr>
          <w:rFonts w:eastAsia="Times New Roman"/>
        </w:rPr>
      </w:pPr>
    </w:p>
    <w:p w14:paraId="6A94555A" w14:textId="66229D74" w:rsidR="00612CF2" w:rsidRDefault="00612CF2" w:rsidP="00612CF2">
      <w:pPr>
        <w:rPr>
          <w:rFonts w:eastAsia="Times New Roman"/>
        </w:rPr>
      </w:pPr>
      <w:r>
        <w:rPr>
          <w:rFonts w:eastAsia="Times New Roman"/>
        </w:rPr>
        <w:t>10, 11, 12, 13 no change</w:t>
      </w:r>
    </w:p>
    <w:p w14:paraId="2017DA87" w14:textId="77777777" w:rsidR="00612CF2" w:rsidRDefault="00612CF2"/>
    <w:sectPr w:rsidR="0061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2"/>
    <w:rsid w:val="005A0F31"/>
    <w:rsid w:val="00612CF2"/>
    <w:rsid w:val="0066661A"/>
    <w:rsid w:val="00A410DE"/>
    <w:rsid w:val="00C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877A"/>
  <w15:chartTrackingRefBased/>
  <w15:docId w15:val="{CD4D8EDA-6F04-44AB-807B-7B88EBC4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Boush</dc:creator>
  <cp:keywords/>
  <dc:description/>
  <cp:lastModifiedBy>David Boush</cp:lastModifiedBy>
  <cp:revision>3</cp:revision>
  <dcterms:created xsi:type="dcterms:W3CDTF">2021-04-20T17:03:00Z</dcterms:created>
  <dcterms:modified xsi:type="dcterms:W3CDTF">2021-04-20T17:16:00Z</dcterms:modified>
</cp:coreProperties>
</file>